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58176E" w:rsidP="00742C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TEXAS</w:t>
      </w:r>
      <w:bookmarkStart w:id="0" w:name="_GoBack"/>
      <w:bookmarkEnd w:id="0"/>
      <w:r w:rsidR="00742C83">
        <w:rPr>
          <w:rFonts w:ascii="Times New Roman" w:hAnsi="Times New Roman" w:cs="Times New Roman"/>
          <w:sz w:val="24"/>
          <w:szCs w:val="24"/>
        </w:rPr>
        <w:t xml:space="preserve"> GOVERNMENT</w:t>
      </w:r>
    </w:p>
    <w:p w:rsidR="00742C83" w:rsidRDefault="00742C83" w:rsidP="00742C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42C83" w:rsidRDefault="00742C83" w:rsidP="00742C83">
      <w:pPr>
        <w:tabs>
          <w:tab w:val="left" w:pos="292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192DE4">
      <w:pPr>
        <w:spacing w:line="480" w:lineRule="auto"/>
        <w:rPr>
          <w:rFonts w:ascii="Times New Roman" w:hAnsi="Times New Roman" w:cs="Times New Roman"/>
          <w:sz w:val="24"/>
          <w:szCs w:val="24"/>
        </w:rPr>
      </w:pPr>
    </w:p>
    <w:p w:rsidR="002F3918" w:rsidRPr="008C1857" w:rsidRDefault="008C1857" w:rsidP="00742C83">
      <w:pPr>
        <w:spacing w:line="480" w:lineRule="auto"/>
        <w:ind w:firstLine="720"/>
        <w:rPr>
          <w:rFonts w:ascii="Times New Roman" w:hAnsi="Times New Roman" w:cs="Times New Roman"/>
          <w:sz w:val="24"/>
          <w:szCs w:val="24"/>
        </w:rPr>
      </w:pPr>
      <w:r w:rsidRPr="008C1857">
        <w:rPr>
          <w:rFonts w:ascii="Times New Roman" w:hAnsi="Times New Roman" w:cs="Times New Roman"/>
          <w:sz w:val="24"/>
          <w:szCs w:val="24"/>
        </w:rPr>
        <w:lastRenderedPageBreak/>
        <w:t>F</w:t>
      </w:r>
      <w:r w:rsidR="00742C83">
        <w:rPr>
          <w:rFonts w:ascii="Times New Roman" w:hAnsi="Times New Roman" w:cs="Times New Roman"/>
          <w:sz w:val="24"/>
          <w:szCs w:val="24"/>
        </w:rPr>
        <w:t>rom his view,</w:t>
      </w:r>
      <w:r w:rsidR="0043403E" w:rsidRPr="008C1857">
        <w:rPr>
          <w:rFonts w:ascii="Times New Roman" w:hAnsi="Times New Roman" w:cs="Times New Roman"/>
          <w:sz w:val="24"/>
          <w:szCs w:val="24"/>
        </w:rPr>
        <w:t xml:space="preserve"> the national government would shift power to the legislature</w:t>
      </w:r>
      <w:r w:rsidR="00F359F7" w:rsidRPr="008C1857">
        <w:rPr>
          <w:rFonts w:ascii="Times New Roman" w:hAnsi="Times New Roman" w:cs="Times New Roman"/>
          <w:sz w:val="24"/>
          <w:szCs w:val="24"/>
        </w:rPr>
        <w:t>,</w:t>
      </w:r>
      <w:r w:rsidRPr="008C1857">
        <w:rPr>
          <w:rFonts w:ascii="Times New Roman" w:hAnsi="Times New Roman" w:cs="Times New Roman"/>
          <w:sz w:val="24"/>
          <w:szCs w:val="24"/>
        </w:rPr>
        <w:t xml:space="preserve"> </w:t>
      </w:r>
      <w:r w:rsidR="00F359F7" w:rsidRPr="008C1857">
        <w:rPr>
          <w:rFonts w:ascii="Times New Roman" w:hAnsi="Times New Roman" w:cs="Times New Roman"/>
          <w:sz w:val="24"/>
          <w:szCs w:val="24"/>
        </w:rPr>
        <w:t>the state governments and local governments were prone to more power concentration</w:t>
      </w:r>
      <w:r w:rsidR="00E55A44" w:rsidRPr="008C1857">
        <w:rPr>
          <w:rFonts w:ascii="Times New Roman" w:hAnsi="Times New Roman" w:cs="Times New Roman"/>
          <w:sz w:val="24"/>
          <w:szCs w:val="24"/>
        </w:rPr>
        <w:t>. He arg</w:t>
      </w:r>
      <w:r w:rsidR="00F359F7" w:rsidRPr="008C1857">
        <w:rPr>
          <w:rFonts w:ascii="Times New Roman" w:hAnsi="Times New Roman" w:cs="Times New Roman"/>
          <w:sz w:val="24"/>
          <w:szCs w:val="24"/>
        </w:rPr>
        <w:t xml:space="preserve">ues that the smaller the civic groups, </w:t>
      </w:r>
      <w:r w:rsidR="00E55A44" w:rsidRPr="008C1857">
        <w:rPr>
          <w:rFonts w:ascii="Times New Roman" w:hAnsi="Times New Roman" w:cs="Times New Roman"/>
          <w:sz w:val="24"/>
          <w:szCs w:val="24"/>
        </w:rPr>
        <w:t>the more likely a tyrannous</w:t>
      </w:r>
      <w:r w:rsidR="00DA283D" w:rsidRPr="008C1857">
        <w:rPr>
          <w:rFonts w:ascii="Times New Roman" w:hAnsi="Times New Roman" w:cs="Times New Roman"/>
          <w:sz w:val="24"/>
          <w:szCs w:val="24"/>
        </w:rPr>
        <w:t xml:space="preserve"> regime</w:t>
      </w:r>
      <w:r w:rsidR="00F359F7" w:rsidRPr="008C1857">
        <w:rPr>
          <w:rFonts w:ascii="Times New Roman" w:hAnsi="Times New Roman" w:cs="Times New Roman"/>
          <w:sz w:val="24"/>
          <w:szCs w:val="24"/>
        </w:rPr>
        <w:t xml:space="preserve"> would be ruling</w:t>
      </w:r>
      <w:r w:rsidR="00DA283D" w:rsidRPr="008C1857">
        <w:rPr>
          <w:rFonts w:ascii="Times New Roman" w:hAnsi="Times New Roman" w:cs="Times New Roman"/>
          <w:sz w:val="24"/>
          <w:szCs w:val="24"/>
        </w:rPr>
        <w:t>.</w:t>
      </w:r>
      <w:r w:rsidR="00E55A44" w:rsidRPr="008C1857">
        <w:rPr>
          <w:rFonts w:ascii="Times New Roman" w:hAnsi="Times New Roman" w:cs="Times New Roman"/>
          <w:sz w:val="24"/>
          <w:szCs w:val="24"/>
        </w:rPr>
        <w:t xml:space="preserve"> </w:t>
      </w:r>
      <w:r w:rsidR="0043403E" w:rsidRPr="008C1857">
        <w:rPr>
          <w:rFonts w:ascii="Times New Roman" w:hAnsi="Times New Roman" w:cs="Times New Roman"/>
          <w:sz w:val="24"/>
          <w:szCs w:val="24"/>
        </w:rPr>
        <w:t xml:space="preserve"> </w:t>
      </w:r>
      <w:r w:rsidR="00DA283D" w:rsidRPr="008C1857">
        <w:rPr>
          <w:rFonts w:ascii="Times New Roman" w:hAnsi="Times New Roman" w:cs="Times New Roman"/>
          <w:sz w:val="24"/>
          <w:szCs w:val="24"/>
        </w:rPr>
        <w:t>In his argument</w:t>
      </w:r>
      <w:r w:rsidR="009340CC" w:rsidRPr="008C1857">
        <w:rPr>
          <w:rFonts w:ascii="Times New Roman" w:hAnsi="Times New Roman" w:cs="Times New Roman"/>
          <w:sz w:val="24"/>
          <w:szCs w:val="24"/>
        </w:rPr>
        <w:t xml:space="preserve">, in a case where we have fewer conflicting parties, the most significant population of people would be in the same party. The shift of power from the national government to the legislature meant that the number of parties would increase while none of the parties would be able to oppress the other. The diversity in aspirations would not lead to a conflict of interest, presenting one of them as </w:t>
      </w:r>
      <w:r w:rsidR="00C011B6" w:rsidRPr="008C1857">
        <w:rPr>
          <w:rFonts w:ascii="Times New Roman" w:hAnsi="Times New Roman" w:cs="Times New Roman"/>
          <w:sz w:val="24"/>
          <w:szCs w:val="24"/>
        </w:rPr>
        <w:t>superior</w:t>
      </w:r>
      <w:r w:rsidR="00C011B6">
        <w:rPr>
          <w:rFonts w:ascii="Times New Roman" w:hAnsi="Times New Roman" w:cs="Times New Roman"/>
          <w:sz w:val="24"/>
          <w:szCs w:val="24"/>
        </w:rPr>
        <w:t xml:space="preserve"> (anderson2019)</w:t>
      </w:r>
      <w:r w:rsidR="009340CC" w:rsidRPr="008C1857">
        <w:rPr>
          <w:rFonts w:ascii="Times New Roman" w:hAnsi="Times New Roman" w:cs="Times New Roman"/>
          <w:sz w:val="24"/>
          <w:szCs w:val="24"/>
        </w:rPr>
        <w:t>.</w:t>
      </w:r>
    </w:p>
    <w:p w:rsidR="009340CC" w:rsidRPr="008C1857" w:rsidRDefault="008C1857" w:rsidP="00742C83">
      <w:pPr>
        <w:spacing w:line="480" w:lineRule="auto"/>
        <w:ind w:firstLine="720"/>
        <w:rPr>
          <w:rFonts w:ascii="Times New Roman" w:hAnsi="Times New Roman" w:cs="Times New Roman"/>
          <w:sz w:val="24"/>
          <w:szCs w:val="24"/>
        </w:rPr>
      </w:pPr>
      <w:r w:rsidRPr="008C1857">
        <w:rPr>
          <w:rFonts w:ascii="Times New Roman" w:hAnsi="Times New Roman" w:cs="Times New Roman"/>
          <w:sz w:val="24"/>
          <w:szCs w:val="24"/>
        </w:rPr>
        <w:t xml:space="preserve">The framers never supported parties' issues </w:t>
      </w:r>
      <w:r w:rsidR="007F17C8" w:rsidRPr="008C1857">
        <w:rPr>
          <w:rFonts w:ascii="Times New Roman" w:hAnsi="Times New Roman" w:cs="Times New Roman"/>
          <w:sz w:val="24"/>
          <w:szCs w:val="24"/>
        </w:rPr>
        <w:t>because they viewed this as a potential danger of the fall of the country. They had fears of how the civil wars had strike other nations as a result of several parties. Their view was of many political parties; this would cause people to have different political ideologies that would have resulted in animosity.</w:t>
      </w:r>
    </w:p>
    <w:p w:rsidR="007F17C8" w:rsidRDefault="008C1857" w:rsidP="00742C83">
      <w:pPr>
        <w:spacing w:line="480" w:lineRule="auto"/>
        <w:ind w:firstLine="720"/>
        <w:rPr>
          <w:rFonts w:ascii="Times New Roman" w:hAnsi="Times New Roman" w:cs="Times New Roman"/>
          <w:sz w:val="24"/>
          <w:szCs w:val="24"/>
        </w:rPr>
      </w:pPr>
      <w:r w:rsidRPr="008C1857">
        <w:rPr>
          <w:rFonts w:ascii="Times New Roman" w:hAnsi="Times New Roman" w:cs="Times New Roman"/>
          <w:sz w:val="24"/>
          <w:szCs w:val="24"/>
        </w:rPr>
        <w:t>Geographical discrim</w:t>
      </w:r>
      <w:r w:rsidR="000247ED" w:rsidRPr="008C1857">
        <w:rPr>
          <w:rFonts w:ascii="Times New Roman" w:hAnsi="Times New Roman" w:cs="Times New Roman"/>
          <w:sz w:val="24"/>
          <w:szCs w:val="24"/>
        </w:rPr>
        <w:t>ination is a situation where there is favoritism based on their identities. Favoritism would create hatred amongst the citizens; if this happens, more physical and permanent divisions will be a danger for the co</w:t>
      </w:r>
      <w:r w:rsidR="0043403E" w:rsidRPr="008C1857">
        <w:rPr>
          <w:rFonts w:ascii="Times New Roman" w:hAnsi="Times New Roman" w:cs="Times New Roman"/>
          <w:sz w:val="24"/>
          <w:szCs w:val="24"/>
        </w:rPr>
        <w:t>untry's cohesion; this would lead to divisions that would result in citizens being against each other.</w:t>
      </w:r>
      <w:r w:rsidR="000247ED" w:rsidRPr="008C1857">
        <w:rPr>
          <w:rFonts w:ascii="Times New Roman" w:hAnsi="Times New Roman" w:cs="Times New Roman"/>
          <w:sz w:val="24"/>
          <w:szCs w:val="24"/>
        </w:rPr>
        <w:t xml:space="preserve">  </w:t>
      </w: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rPr>
          <w:rFonts w:ascii="Times New Roman" w:hAnsi="Times New Roman" w:cs="Times New Roman"/>
          <w:sz w:val="24"/>
          <w:szCs w:val="24"/>
        </w:rPr>
      </w:pPr>
    </w:p>
    <w:p w:rsidR="00192DE4" w:rsidRDefault="00192DE4" w:rsidP="00742C83">
      <w:pPr>
        <w:spacing w:line="480" w:lineRule="auto"/>
        <w:ind w:firstLine="720"/>
        <w:rPr>
          <w:rFonts w:ascii="Times New Roman" w:hAnsi="Times New Roman" w:cs="Times New Roman"/>
          <w:sz w:val="24"/>
          <w:szCs w:val="24"/>
        </w:rPr>
      </w:pPr>
    </w:p>
    <w:p w:rsidR="00742C83" w:rsidRDefault="00742C83" w:rsidP="00742C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42C83" w:rsidRPr="008C1857" w:rsidRDefault="00742C83" w:rsidP="00192DE4">
      <w:pPr>
        <w:spacing w:line="480" w:lineRule="auto"/>
        <w:ind w:left="720" w:hanging="720"/>
        <w:rPr>
          <w:rFonts w:ascii="Times New Roman" w:hAnsi="Times New Roman" w:cs="Times New Roman"/>
          <w:sz w:val="24"/>
          <w:szCs w:val="24"/>
        </w:rPr>
      </w:pPr>
      <w:r w:rsidRPr="00742C83">
        <w:rPr>
          <w:rFonts w:ascii="Times New Roman" w:hAnsi="Times New Roman" w:cs="Times New Roman"/>
          <w:sz w:val="24"/>
          <w:szCs w:val="24"/>
        </w:rPr>
        <w:t>Anderson, G. C. (2019). </w:t>
      </w:r>
      <w:r w:rsidRPr="00742C83">
        <w:rPr>
          <w:rFonts w:ascii="Times New Roman" w:hAnsi="Times New Roman" w:cs="Times New Roman"/>
          <w:i/>
          <w:iCs/>
          <w:sz w:val="24"/>
          <w:szCs w:val="24"/>
        </w:rPr>
        <w:t>The Conquest of Texas: Ethnic Cleansing in the Promised Land, 1820–1875</w:t>
      </w:r>
      <w:r w:rsidRPr="00742C83">
        <w:rPr>
          <w:rFonts w:ascii="Times New Roman" w:hAnsi="Times New Roman" w:cs="Times New Roman"/>
          <w:sz w:val="24"/>
          <w:szCs w:val="24"/>
        </w:rPr>
        <w:t>. University of Oklahoma Press.</w:t>
      </w:r>
    </w:p>
    <w:sectPr w:rsidR="00742C83" w:rsidRPr="008C1857" w:rsidSect="00742C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03C" w:rsidRDefault="00F2403C" w:rsidP="00742C83">
      <w:pPr>
        <w:spacing w:after="0" w:line="240" w:lineRule="auto"/>
      </w:pPr>
      <w:r>
        <w:separator/>
      </w:r>
    </w:p>
  </w:endnote>
  <w:endnote w:type="continuationSeparator" w:id="0">
    <w:p w:rsidR="00F2403C" w:rsidRDefault="00F2403C" w:rsidP="0074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03C" w:rsidRDefault="00F2403C" w:rsidP="00742C83">
      <w:pPr>
        <w:spacing w:after="0" w:line="240" w:lineRule="auto"/>
      </w:pPr>
      <w:r>
        <w:separator/>
      </w:r>
    </w:p>
  </w:footnote>
  <w:footnote w:type="continuationSeparator" w:id="0">
    <w:p w:rsidR="00F2403C" w:rsidRDefault="00F2403C" w:rsidP="00742C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27238136"/>
      <w:docPartObj>
        <w:docPartGallery w:val="Page Numbers (Top of Page)"/>
        <w:docPartUnique/>
      </w:docPartObj>
    </w:sdtPr>
    <w:sdtEndPr>
      <w:rPr>
        <w:noProof/>
      </w:rPr>
    </w:sdtEndPr>
    <w:sdtContent>
      <w:p w:rsidR="00742C83" w:rsidRPr="0058176E" w:rsidRDefault="0058176E">
        <w:pPr>
          <w:pStyle w:val="Header"/>
          <w:jc w:val="right"/>
          <w:rPr>
            <w:rFonts w:ascii="Times New Roman" w:hAnsi="Times New Roman" w:cs="Times New Roman"/>
            <w:sz w:val="24"/>
            <w:szCs w:val="24"/>
          </w:rPr>
        </w:pPr>
        <w:r w:rsidRPr="0058176E">
          <w:rPr>
            <w:rFonts w:ascii="Times New Roman" w:hAnsi="Times New Roman" w:cs="Times New Roman"/>
            <w:sz w:val="24"/>
            <w:szCs w:val="24"/>
          </w:rPr>
          <w:t>TEXAS</w:t>
        </w:r>
        <w:r w:rsidR="00192DE4" w:rsidRPr="0058176E">
          <w:rPr>
            <w:rFonts w:ascii="Times New Roman" w:hAnsi="Times New Roman" w:cs="Times New Roman"/>
            <w:sz w:val="24"/>
            <w:szCs w:val="24"/>
          </w:rPr>
          <w:t xml:space="preserve"> GOVERNMENT.</w:t>
        </w:r>
        <w:r w:rsidR="00192DE4" w:rsidRPr="0058176E">
          <w:rPr>
            <w:rFonts w:ascii="Times New Roman" w:hAnsi="Times New Roman" w:cs="Times New Roman"/>
            <w:sz w:val="24"/>
            <w:szCs w:val="24"/>
          </w:rPr>
          <w:tab/>
        </w:r>
        <w:r w:rsidR="00192DE4" w:rsidRPr="0058176E">
          <w:rPr>
            <w:rFonts w:ascii="Times New Roman" w:hAnsi="Times New Roman" w:cs="Times New Roman"/>
            <w:sz w:val="24"/>
            <w:szCs w:val="24"/>
          </w:rPr>
          <w:tab/>
        </w:r>
        <w:r w:rsidR="00742C83" w:rsidRPr="0058176E">
          <w:rPr>
            <w:rFonts w:ascii="Times New Roman" w:hAnsi="Times New Roman" w:cs="Times New Roman"/>
            <w:sz w:val="24"/>
            <w:szCs w:val="24"/>
          </w:rPr>
          <w:fldChar w:fldCharType="begin"/>
        </w:r>
        <w:r w:rsidR="00742C83" w:rsidRPr="0058176E">
          <w:rPr>
            <w:rFonts w:ascii="Times New Roman" w:hAnsi="Times New Roman" w:cs="Times New Roman"/>
            <w:sz w:val="24"/>
            <w:szCs w:val="24"/>
          </w:rPr>
          <w:instrText xml:space="preserve"> PAGE   \* MERGEFORMAT </w:instrText>
        </w:r>
        <w:r w:rsidR="00742C83" w:rsidRPr="0058176E">
          <w:rPr>
            <w:rFonts w:ascii="Times New Roman" w:hAnsi="Times New Roman" w:cs="Times New Roman"/>
            <w:sz w:val="24"/>
            <w:szCs w:val="24"/>
          </w:rPr>
          <w:fldChar w:fldCharType="separate"/>
        </w:r>
        <w:r>
          <w:rPr>
            <w:rFonts w:ascii="Times New Roman" w:hAnsi="Times New Roman" w:cs="Times New Roman"/>
            <w:noProof/>
            <w:sz w:val="24"/>
            <w:szCs w:val="24"/>
          </w:rPr>
          <w:t>2</w:t>
        </w:r>
        <w:r w:rsidR="00742C83" w:rsidRPr="0058176E">
          <w:rPr>
            <w:rFonts w:ascii="Times New Roman" w:hAnsi="Times New Roman" w:cs="Times New Roman"/>
            <w:noProof/>
            <w:sz w:val="24"/>
            <w:szCs w:val="24"/>
          </w:rPr>
          <w:fldChar w:fldCharType="end"/>
        </w:r>
      </w:p>
    </w:sdtContent>
  </w:sdt>
  <w:p w:rsidR="00742C83" w:rsidRPr="0058176E" w:rsidRDefault="00742C8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C83" w:rsidRPr="0058176E" w:rsidRDefault="0058176E">
    <w:pPr>
      <w:pStyle w:val="Header"/>
      <w:jc w:val="right"/>
      <w:rPr>
        <w:rFonts w:ascii="Times New Roman" w:hAnsi="Times New Roman" w:cs="Times New Roman"/>
        <w:sz w:val="24"/>
        <w:szCs w:val="24"/>
      </w:rPr>
    </w:pPr>
    <w:r w:rsidRPr="0058176E">
      <w:rPr>
        <w:rFonts w:ascii="Times New Roman" w:hAnsi="Times New Roman" w:cs="Times New Roman"/>
        <w:sz w:val="24"/>
        <w:szCs w:val="24"/>
      </w:rPr>
      <w:t>Running head: TEXAS</w:t>
    </w:r>
    <w:r w:rsidR="00742C83" w:rsidRPr="0058176E">
      <w:rPr>
        <w:rFonts w:ascii="Times New Roman" w:hAnsi="Times New Roman" w:cs="Times New Roman"/>
        <w:sz w:val="24"/>
        <w:szCs w:val="24"/>
      </w:rPr>
      <w:t xml:space="preserve"> GOVERNMENT.</w:t>
    </w:r>
    <w:r w:rsidR="00742C83" w:rsidRPr="0058176E">
      <w:rPr>
        <w:rFonts w:ascii="Times New Roman" w:hAnsi="Times New Roman" w:cs="Times New Roman"/>
        <w:sz w:val="24"/>
        <w:szCs w:val="24"/>
      </w:rPr>
      <w:tab/>
    </w:r>
    <w:r w:rsidR="00742C83" w:rsidRPr="0058176E">
      <w:rPr>
        <w:rFonts w:ascii="Times New Roman" w:hAnsi="Times New Roman" w:cs="Times New Roman"/>
        <w:sz w:val="24"/>
        <w:szCs w:val="24"/>
      </w:rPr>
      <w:tab/>
    </w:r>
    <w:sdt>
      <w:sdtPr>
        <w:rPr>
          <w:rFonts w:ascii="Times New Roman" w:hAnsi="Times New Roman" w:cs="Times New Roman"/>
          <w:sz w:val="24"/>
          <w:szCs w:val="24"/>
        </w:rPr>
        <w:id w:val="-1514448824"/>
        <w:docPartObj>
          <w:docPartGallery w:val="Page Numbers (Top of Page)"/>
          <w:docPartUnique/>
        </w:docPartObj>
      </w:sdtPr>
      <w:sdtEndPr>
        <w:rPr>
          <w:noProof/>
        </w:rPr>
      </w:sdtEndPr>
      <w:sdtContent>
        <w:r w:rsidR="00742C83" w:rsidRPr="0058176E">
          <w:rPr>
            <w:rFonts w:ascii="Times New Roman" w:hAnsi="Times New Roman" w:cs="Times New Roman"/>
            <w:sz w:val="24"/>
            <w:szCs w:val="24"/>
          </w:rPr>
          <w:fldChar w:fldCharType="begin"/>
        </w:r>
        <w:r w:rsidR="00742C83" w:rsidRPr="0058176E">
          <w:rPr>
            <w:rFonts w:ascii="Times New Roman" w:hAnsi="Times New Roman" w:cs="Times New Roman"/>
            <w:sz w:val="24"/>
            <w:szCs w:val="24"/>
          </w:rPr>
          <w:instrText xml:space="preserve"> PAGE   \* MERGEFORMAT </w:instrText>
        </w:r>
        <w:r w:rsidR="00742C83" w:rsidRPr="0058176E">
          <w:rPr>
            <w:rFonts w:ascii="Times New Roman" w:hAnsi="Times New Roman" w:cs="Times New Roman"/>
            <w:sz w:val="24"/>
            <w:szCs w:val="24"/>
          </w:rPr>
          <w:fldChar w:fldCharType="separate"/>
        </w:r>
        <w:r>
          <w:rPr>
            <w:rFonts w:ascii="Times New Roman" w:hAnsi="Times New Roman" w:cs="Times New Roman"/>
            <w:noProof/>
            <w:sz w:val="24"/>
            <w:szCs w:val="24"/>
          </w:rPr>
          <w:t>1</w:t>
        </w:r>
        <w:r w:rsidR="00742C83" w:rsidRPr="0058176E">
          <w:rPr>
            <w:rFonts w:ascii="Times New Roman" w:hAnsi="Times New Roman" w:cs="Times New Roman"/>
            <w:noProof/>
            <w:sz w:val="24"/>
            <w:szCs w:val="24"/>
          </w:rPr>
          <w:fldChar w:fldCharType="end"/>
        </w:r>
      </w:sdtContent>
    </w:sdt>
  </w:p>
  <w:p w:rsidR="00742C83" w:rsidRPr="0058176E" w:rsidRDefault="00742C83">
    <w:pPr>
      <w:pStyle w:val="Header"/>
      <w:rPr>
        <w:rFonts w:ascii="Times New Roman" w:hAnsi="Times New Roman" w:cs="Times New Roman"/>
        <w:sz w:val="24"/>
        <w:szCs w:val="24"/>
      </w:rPr>
    </w:pPr>
  </w:p>
  <w:p w:rsidR="00742C83" w:rsidRPr="0058176E" w:rsidRDefault="00742C83">
    <w:pPr>
      <w:pStyle w:val="Header"/>
      <w:rPr>
        <w:rFonts w:ascii="Times New Roman" w:hAnsi="Times New Roman" w:cs="Times New Roman"/>
        <w:sz w:val="24"/>
        <w:szCs w:val="24"/>
      </w:rPr>
    </w:pPr>
  </w:p>
  <w:p w:rsidR="00742C83" w:rsidRDefault="00742C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916"/>
    <w:rsid w:val="000247ED"/>
    <w:rsid w:val="00056F36"/>
    <w:rsid w:val="00192DE4"/>
    <w:rsid w:val="00274B41"/>
    <w:rsid w:val="002F3918"/>
    <w:rsid w:val="003E0BDD"/>
    <w:rsid w:val="0043403E"/>
    <w:rsid w:val="0058176E"/>
    <w:rsid w:val="005B5C29"/>
    <w:rsid w:val="006A7916"/>
    <w:rsid w:val="006F1012"/>
    <w:rsid w:val="00742C83"/>
    <w:rsid w:val="007F17C8"/>
    <w:rsid w:val="008C1857"/>
    <w:rsid w:val="00917945"/>
    <w:rsid w:val="009340CC"/>
    <w:rsid w:val="00A47F58"/>
    <w:rsid w:val="00AD774F"/>
    <w:rsid w:val="00C011B6"/>
    <w:rsid w:val="00DA283D"/>
    <w:rsid w:val="00E55A44"/>
    <w:rsid w:val="00F2403C"/>
    <w:rsid w:val="00F35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C83"/>
  </w:style>
  <w:style w:type="paragraph" w:styleId="Footer">
    <w:name w:val="footer"/>
    <w:basedOn w:val="Normal"/>
    <w:link w:val="FooterChar"/>
    <w:uiPriority w:val="99"/>
    <w:unhideWhenUsed/>
    <w:rsid w:val="00742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C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C83"/>
  </w:style>
  <w:style w:type="paragraph" w:styleId="Footer">
    <w:name w:val="footer"/>
    <w:basedOn w:val="Normal"/>
    <w:link w:val="FooterChar"/>
    <w:uiPriority w:val="99"/>
    <w:unhideWhenUsed/>
    <w:rsid w:val="00742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2021-02-04T04:56:00Z</dcterms:created>
  <dcterms:modified xsi:type="dcterms:W3CDTF">2021-02-04T04:56:00Z</dcterms:modified>
</cp:coreProperties>
</file>